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E904F7" w14:textId="5D6A2895" w:rsidR="0089362B" w:rsidRDefault="004B0AD4" w:rsidP="00447D46">
      <w:pPr>
        <w:jc w:val="center"/>
        <w:rPr>
          <w:rFonts w:ascii="仿宋_GB2312" w:eastAsia="仿宋_GB2312" w:hAnsi="仿宋" w:cs="宋体"/>
          <w:color w:val="333333"/>
          <w:kern w:val="0"/>
          <w:sz w:val="32"/>
          <w:szCs w:val="32"/>
        </w:rPr>
      </w:pPr>
      <w:bookmarkStart w:id="0" w:name="_GoBack"/>
      <w:bookmarkEnd w:id="0"/>
      <w:r>
        <w:rPr>
          <w:rFonts w:ascii="仿宋_GB2312" w:eastAsia="仿宋_GB2312" w:hAnsi="仿宋" w:cs="宋体" w:hint="eastAsia"/>
          <w:color w:val="333333"/>
          <w:kern w:val="0"/>
          <w:sz w:val="32"/>
          <w:szCs w:val="32"/>
        </w:rPr>
        <w:t>学科复核笔试考试注意事项</w:t>
      </w:r>
    </w:p>
    <w:p w14:paraId="3DE88FF1" w14:textId="77777777" w:rsidR="004B0AD4" w:rsidRDefault="004B0AD4" w:rsidP="004B0AD4">
      <w:pPr>
        <w:widowControl/>
        <w:ind w:firstLineChars="200" w:firstLine="640"/>
        <w:rPr>
          <w:rFonts w:ascii="仿宋_GB2312" w:eastAsia="仿宋_GB2312" w:hAnsi="仿宋" w:cs="宋体"/>
          <w:color w:val="333333"/>
          <w:kern w:val="0"/>
          <w:sz w:val="32"/>
          <w:szCs w:val="32"/>
        </w:rPr>
      </w:pPr>
      <w:r>
        <w:rPr>
          <w:rFonts w:ascii="仿宋_GB2312" w:eastAsia="仿宋_GB2312" w:hAnsi="仿宋" w:cs="宋体" w:hint="eastAsia"/>
          <w:color w:val="333333"/>
          <w:kern w:val="0"/>
          <w:sz w:val="32"/>
          <w:szCs w:val="32"/>
        </w:rPr>
        <w:t>①考生应当自觉服从监考员等考试工作人员管理，不得以任何理由妨碍监考员等考试工作人员履行职责，不得扰乱考场及其它相关工作地点的秩序，不得危害他人身体健康和生命安全。</w:t>
      </w:r>
    </w:p>
    <w:p w14:paraId="1DE6F2DD" w14:textId="77777777" w:rsidR="004B0AD4" w:rsidRDefault="004B0AD4" w:rsidP="004B0AD4">
      <w:pPr>
        <w:widowControl/>
        <w:ind w:firstLineChars="200" w:firstLine="640"/>
        <w:rPr>
          <w:rFonts w:ascii="仿宋_GB2312" w:eastAsia="仿宋_GB2312" w:hAnsi="仿宋" w:cs="宋体"/>
          <w:color w:val="333333"/>
          <w:kern w:val="0"/>
          <w:sz w:val="32"/>
          <w:szCs w:val="32"/>
        </w:rPr>
      </w:pPr>
      <w:r>
        <w:rPr>
          <w:rFonts w:ascii="仿宋_GB2312" w:eastAsia="仿宋_GB2312" w:hAnsi="仿宋" w:cs="宋体" w:hint="eastAsia"/>
          <w:color w:val="333333"/>
          <w:kern w:val="0"/>
          <w:sz w:val="32"/>
          <w:szCs w:val="32"/>
        </w:rPr>
        <w:t>②考生凭本人学生证和有效居民身份证按规定时间和地点参加考试。进入考点后，按规定时间进入考场，不得在考场外逗留，应当主动配合监考员按规定对其进行的身份验证核查、安全检查和随身物品检查等。</w:t>
      </w:r>
    </w:p>
    <w:p w14:paraId="3FFFB864" w14:textId="77777777" w:rsidR="004B0AD4" w:rsidRDefault="004B0AD4" w:rsidP="004B0AD4">
      <w:pPr>
        <w:widowControl/>
        <w:ind w:firstLineChars="200" w:firstLine="640"/>
        <w:rPr>
          <w:rFonts w:ascii="仿宋_GB2312" w:eastAsia="仿宋_GB2312" w:hAnsi="仿宋" w:cs="宋体"/>
          <w:color w:val="333333"/>
          <w:kern w:val="0"/>
          <w:sz w:val="32"/>
          <w:szCs w:val="32"/>
        </w:rPr>
      </w:pPr>
      <w:r>
        <w:rPr>
          <w:rFonts w:ascii="仿宋_GB2312" w:eastAsia="仿宋_GB2312" w:hAnsi="仿宋" w:cs="宋体" w:hint="eastAsia"/>
          <w:color w:val="333333"/>
          <w:kern w:val="0"/>
          <w:sz w:val="32"/>
          <w:szCs w:val="32"/>
        </w:rPr>
        <w:t>③考生按照招生单位要求需要自带的考试用具在当科考试入场时须主动交监考员检查，监考员确认后方可带入，否则按考试违规处理。考生只准携带黑色字迹签字笔，以及铅笔、橡皮、绘图仪器等。不得携带任何书刊、报纸、稿纸、图片、资料、具有通讯功能的工具（如手机、照相设备、扫描设备等）或者有存储、编程、查询功能的电子用品以及涂改液、修正带等物品进入考场。考生在考场内不得私自传递文具、用品等。</w:t>
      </w:r>
    </w:p>
    <w:p w14:paraId="50519F55" w14:textId="77777777" w:rsidR="004B0AD4" w:rsidRDefault="004B0AD4" w:rsidP="004B0AD4">
      <w:pPr>
        <w:widowControl/>
        <w:ind w:firstLineChars="200" w:firstLine="640"/>
        <w:rPr>
          <w:rFonts w:ascii="仿宋_GB2312" w:eastAsia="仿宋_GB2312" w:hAnsi="仿宋" w:cs="宋体"/>
          <w:color w:val="333333"/>
          <w:kern w:val="0"/>
          <w:sz w:val="32"/>
          <w:szCs w:val="32"/>
        </w:rPr>
      </w:pPr>
      <w:r>
        <w:rPr>
          <w:rFonts w:ascii="仿宋_GB2312" w:eastAsia="仿宋_GB2312" w:hAnsi="仿宋" w:cs="宋体" w:hint="eastAsia"/>
          <w:color w:val="333333"/>
          <w:kern w:val="0"/>
          <w:sz w:val="32"/>
          <w:szCs w:val="32"/>
        </w:rPr>
        <w:t>④考生入场后，对应的座位号位置入座。将学生证或有效居民身份证放在桌子左上角以便核验。考生领到答题卡、答题纸、试卷后，应当在指定位置和规定的时间内准确清楚地填涂姓名、考生编号等信息。凡漏填（涂）、错填（涂）或者字迹不清的答卷影响评卷结果，责任由考生自负。遇试</w:t>
      </w:r>
      <w:r>
        <w:rPr>
          <w:rFonts w:ascii="仿宋_GB2312" w:eastAsia="仿宋_GB2312" w:hAnsi="仿宋" w:cs="宋体" w:hint="eastAsia"/>
          <w:color w:val="333333"/>
          <w:kern w:val="0"/>
          <w:sz w:val="32"/>
          <w:szCs w:val="32"/>
        </w:rPr>
        <w:lastRenderedPageBreak/>
        <w:t>卷、答题卡、答题纸等分发错误及试卷字迹不清、漏印、重印、缺页等问题，可举手询问；但涉及试题内容的疑问，不得向监考员询问。</w:t>
      </w:r>
    </w:p>
    <w:p w14:paraId="665A52E6" w14:textId="77777777" w:rsidR="004B0AD4" w:rsidRDefault="004B0AD4" w:rsidP="004B0AD4">
      <w:pPr>
        <w:widowControl/>
        <w:ind w:firstLineChars="200" w:firstLine="640"/>
        <w:rPr>
          <w:rFonts w:ascii="仿宋_GB2312" w:eastAsia="仿宋_GB2312" w:hAnsi="仿宋" w:cs="宋体"/>
          <w:color w:val="333333"/>
          <w:kern w:val="0"/>
          <w:sz w:val="32"/>
          <w:szCs w:val="32"/>
        </w:rPr>
      </w:pPr>
      <w:r>
        <w:rPr>
          <w:rFonts w:ascii="仿宋_GB2312" w:eastAsia="仿宋_GB2312" w:hAnsi="仿宋" w:cs="宋体" w:hint="eastAsia"/>
          <w:color w:val="333333"/>
          <w:kern w:val="0"/>
          <w:sz w:val="32"/>
          <w:szCs w:val="32"/>
        </w:rPr>
        <w:t>⑤复核考试开考前，考生需签订《诚信复核承诺书》。复核正式开始前，复核工作人员向考生宣读复核有关纪律要求和复核流程，经考生确认后开始复核。</w:t>
      </w:r>
    </w:p>
    <w:p w14:paraId="322B2549" w14:textId="77777777" w:rsidR="004B0AD4" w:rsidRDefault="004B0AD4" w:rsidP="004B0AD4">
      <w:pPr>
        <w:widowControl/>
        <w:ind w:firstLineChars="200" w:firstLine="640"/>
        <w:rPr>
          <w:rFonts w:ascii="仿宋_GB2312" w:eastAsia="仿宋_GB2312" w:hAnsi="仿宋" w:cs="宋体"/>
          <w:color w:val="333333"/>
          <w:kern w:val="0"/>
          <w:sz w:val="32"/>
          <w:szCs w:val="32"/>
        </w:rPr>
      </w:pPr>
      <w:r>
        <w:rPr>
          <w:rFonts w:ascii="仿宋_GB2312" w:eastAsia="仿宋_GB2312" w:hAnsi="仿宋" w:cs="宋体" w:hint="eastAsia"/>
          <w:color w:val="333333"/>
          <w:kern w:val="0"/>
          <w:sz w:val="32"/>
          <w:szCs w:val="32"/>
        </w:rPr>
        <w:t>⑥开考信号发出后，考生方可答题。</w:t>
      </w:r>
    </w:p>
    <w:p w14:paraId="3C42324B" w14:textId="77777777" w:rsidR="004B0AD4" w:rsidRDefault="004B0AD4" w:rsidP="004B0AD4">
      <w:pPr>
        <w:widowControl/>
        <w:ind w:firstLineChars="200" w:firstLine="640"/>
        <w:rPr>
          <w:rFonts w:ascii="仿宋_GB2312" w:eastAsia="仿宋_GB2312" w:hAnsi="仿宋" w:cs="宋体"/>
          <w:color w:val="333333"/>
          <w:kern w:val="0"/>
          <w:sz w:val="32"/>
          <w:szCs w:val="32"/>
        </w:rPr>
      </w:pPr>
      <w:r>
        <w:rPr>
          <w:rFonts w:ascii="仿宋_GB2312" w:eastAsia="仿宋_GB2312" w:hAnsi="仿宋" w:cs="宋体" w:hint="eastAsia"/>
          <w:color w:val="333333"/>
          <w:kern w:val="0"/>
          <w:sz w:val="32"/>
          <w:szCs w:val="32"/>
        </w:rPr>
        <w:t>⑦考试结束信号发出后，监考员核对考试时间无误，宣布本场考试结束，考生应“立即停笔并停止答题”，待监考员核查无误后，考生方可离开考场。</w:t>
      </w:r>
    </w:p>
    <w:p w14:paraId="4CA3C27B" w14:textId="529039BE" w:rsidR="004B0AD4" w:rsidRDefault="004B0AD4" w:rsidP="004B0AD4">
      <w:r>
        <w:rPr>
          <w:rFonts w:ascii="仿宋_GB2312" w:eastAsia="仿宋_GB2312" w:hAnsi="仿宋" w:cs="宋体" w:hint="eastAsia"/>
          <w:color w:val="333333"/>
          <w:kern w:val="0"/>
          <w:sz w:val="32"/>
          <w:szCs w:val="32"/>
        </w:rPr>
        <w:t>⑧考生不得将试题、答题卡或答题纸、草稿纸带出考场，否则按《国家教育考试违规处理办法》予以处罚并记入国家教育考试考生诚信档案。</w:t>
      </w:r>
    </w:p>
    <w:sectPr w:rsidR="004B0AD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984FC6" w14:textId="77777777" w:rsidR="00E446BA" w:rsidRDefault="00E446BA" w:rsidP="004B0AD4">
      <w:r>
        <w:separator/>
      </w:r>
    </w:p>
  </w:endnote>
  <w:endnote w:type="continuationSeparator" w:id="0">
    <w:p w14:paraId="2C587C60" w14:textId="77777777" w:rsidR="00E446BA" w:rsidRDefault="00E446BA" w:rsidP="004B0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Arial Unicode MS"/>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73A9DF" w14:textId="77777777" w:rsidR="00E446BA" w:rsidRDefault="00E446BA" w:rsidP="004B0AD4">
      <w:r>
        <w:separator/>
      </w:r>
    </w:p>
  </w:footnote>
  <w:footnote w:type="continuationSeparator" w:id="0">
    <w:p w14:paraId="009E6773" w14:textId="77777777" w:rsidR="00E446BA" w:rsidRDefault="00E446BA" w:rsidP="004B0A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A93"/>
    <w:rsid w:val="003A627E"/>
    <w:rsid w:val="00447D46"/>
    <w:rsid w:val="004B0AD4"/>
    <w:rsid w:val="00533637"/>
    <w:rsid w:val="00704A93"/>
    <w:rsid w:val="0089362B"/>
    <w:rsid w:val="00E446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7C2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B0AD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B0AD4"/>
    <w:rPr>
      <w:sz w:val="18"/>
      <w:szCs w:val="18"/>
    </w:rPr>
  </w:style>
  <w:style w:type="paragraph" w:styleId="a4">
    <w:name w:val="footer"/>
    <w:basedOn w:val="a"/>
    <w:link w:val="Char0"/>
    <w:uiPriority w:val="99"/>
    <w:unhideWhenUsed/>
    <w:rsid w:val="004B0AD4"/>
    <w:pPr>
      <w:tabs>
        <w:tab w:val="center" w:pos="4153"/>
        <w:tab w:val="right" w:pos="8306"/>
      </w:tabs>
      <w:snapToGrid w:val="0"/>
      <w:jc w:val="left"/>
    </w:pPr>
    <w:rPr>
      <w:sz w:val="18"/>
      <w:szCs w:val="18"/>
    </w:rPr>
  </w:style>
  <w:style w:type="character" w:customStyle="1" w:styleId="Char0">
    <w:name w:val="页脚 Char"/>
    <w:basedOn w:val="a0"/>
    <w:link w:val="a4"/>
    <w:uiPriority w:val="99"/>
    <w:rsid w:val="004B0AD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B0AD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B0AD4"/>
    <w:rPr>
      <w:sz w:val="18"/>
      <w:szCs w:val="18"/>
    </w:rPr>
  </w:style>
  <w:style w:type="paragraph" w:styleId="a4">
    <w:name w:val="footer"/>
    <w:basedOn w:val="a"/>
    <w:link w:val="Char0"/>
    <w:uiPriority w:val="99"/>
    <w:unhideWhenUsed/>
    <w:rsid w:val="004B0AD4"/>
    <w:pPr>
      <w:tabs>
        <w:tab w:val="center" w:pos="4153"/>
        <w:tab w:val="right" w:pos="8306"/>
      </w:tabs>
      <w:snapToGrid w:val="0"/>
      <w:jc w:val="left"/>
    </w:pPr>
    <w:rPr>
      <w:sz w:val="18"/>
      <w:szCs w:val="18"/>
    </w:rPr>
  </w:style>
  <w:style w:type="character" w:customStyle="1" w:styleId="Char0">
    <w:name w:val="页脚 Char"/>
    <w:basedOn w:val="a0"/>
    <w:link w:val="a4"/>
    <w:uiPriority w:val="99"/>
    <w:rsid w:val="004B0AD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116</Words>
  <Characters>665</Characters>
  <Application>Microsoft Office Word</Application>
  <DocSecurity>0</DocSecurity>
  <Lines>5</Lines>
  <Paragraphs>1</Paragraphs>
  <ScaleCrop>false</ScaleCrop>
  <Company/>
  <LinksUpToDate>false</LinksUpToDate>
  <CharactersWithSpaces>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cjy</cp:lastModifiedBy>
  <cp:revision>2</cp:revision>
  <dcterms:created xsi:type="dcterms:W3CDTF">2023-04-28T13:19:00Z</dcterms:created>
  <dcterms:modified xsi:type="dcterms:W3CDTF">2023-04-28T13:19:00Z</dcterms:modified>
</cp:coreProperties>
</file>